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70" w:rsidRPr="00392670" w:rsidRDefault="00392670" w:rsidP="00392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670">
        <w:rPr>
          <w:rFonts w:ascii="Times New Roman" w:hAnsi="Times New Roman" w:cs="Times New Roman"/>
          <w:b/>
          <w:sz w:val="28"/>
          <w:szCs w:val="28"/>
          <w:lang w:val="ru-RU"/>
        </w:rPr>
        <w:t>Распи</w:t>
      </w:r>
      <w:r w:rsidR="001C00D5">
        <w:rPr>
          <w:rFonts w:ascii="Times New Roman" w:hAnsi="Times New Roman" w:cs="Times New Roman"/>
          <w:b/>
          <w:sz w:val="28"/>
          <w:szCs w:val="28"/>
          <w:lang w:val="ru-RU"/>
        </w:rPr>
        <w:t>сание уроков для 4 класса  на 20</w:t>
      </w:r>
      <w:r w:rsidRPr="00392670">
        <w:rPr>
          <w:rFonts w:ascii="Times New Roman" w:hAnsi="Times New Roman" w:cs="Times New Roman"/>
          <w:b/>
          <w:sz w:val="28"/>
          <w:szCs w:val="28"/>
          <w:lang w:val="ru-RU"/>
        </w:rPr>
        <w:t>.04.20</w:t>
      </w:r>
    </w:p>
    <w:p w:rsidR="00410C0D" w:rsidRPr="00392670" w:rsidRDefault="00392670" w:rsidP="0039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Pr="00392670">
        <w:rPr>
          <w:rFonts w:ascii="Times New Roman" w:hAnsi="Times New Roman" w:cs="Times New Roman"/>
          <w:b/>
          <w:sz w:val="28"/>
          <w:szCs w:val="28"/>
        </w:rPr>
        <w:t>Красюк</w:t>
      </w:r>
      <w:proofErr w:type="spellEnd"/>
      <w:r w:rsidRPr="00392670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tbl>
      <w:tblPr>
        <w:tblStyle w:val="a3"/>
        <w:tblW w:w="0" w:type="auto"/>
        <w:tblLook w:val="04A0"/>
      </w:tblPr>
      <w:tblGrid>
        <w:gridCol w:w="1086"/>
        <w:gridCol w:w="708"/>
        <w:gridCol w:w="2533"/>
        <w:gridCol w:w="5748"/>
        <w:gridCol w:w="4711"/>
      </w:tblGrid>
      <w:tr w:rsidR="00410C0D" w:rsidTr="00410C0D">
        <w:tc>
          <w:tcPr>
            <w:tcW w:w="1086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8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3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748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711" w:type="dxa"/>
          </w:tcPr>
          <w:p w:rsidR="00410C0D" w:rsidRPr="00410C0D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C00D5" w:rsidTr="00410C0D">
        <w:tc>
          <w:tcPr>
            <w:tcW w:w="1086" w:type="dxa"/>
            <w:vMerge w:val="restart"/>
            <w:textDirection w:val="btLr"/>
          </w:tcPr>
          <w:p w:rsidR="001C00D5" w:rsidRPr="00410C0D" w:rsidRDefault="00B3532F" w:rsidP="001C00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20</w:t>
            </w:r>
            <w:r w:rsidR="001C00D5" w:rsidRPr="00410C0D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  <w:tc>
          <w:tcPr>
            <w:tcW w:w="708" w:type="dxa"/>
          </w:tcPr>
          <w:p w:rsidR="001C00D5" w:rsidRPr="00EC041A" w:rsidRDefault="001C00D5" w:rsidP="001C00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33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5748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С.Д. Дрожжин «Родине», 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А.В. </w:t>
            </w:r>
            <w:proofErr w:type="spellStart"/>
            <w:r w:rsidRPr="001C0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Жигулин</w:t>
            </w:r>
            <w:proofErr w:type="spellEnd"/>
            <w:r w:rsidRPr="001C0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«О, Родина! В неярком блеске…» 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1.Чтение стихотворения (аудиозапись) (с.133-134)                            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Найти и выписать в тетрадь непонятные слова.</w:t>
            </w:r>
            <w:proofErr w:type="gram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Найти в словаре.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3.Чтение стихотворения </w:t>
            </w:r>
            <w:r w:rsidRPr="001C00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А.В. </w:t>
            </w:r>
            <w:proofErr w:type="spellStart"/>
            <w:r w:rsidRPr="001C00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Жигулина</w:t>
            </w:r>
            <w:proofErr w:type="spellEnd"/>
            <w:r w:rsidRPr="001C00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«О, Родина! В неярком блеске…»  (с.138)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Выразительное чтение стихотворения </w:t>
            </w:r>
            <w:r w:rsidRPr="001C00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(с. 133 - 138).</w:t>
            </w: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4711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тетради.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или сделать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скриншот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экрана и  отправить учителю любым удобным способом, указанным в примечании.</w:t>
            </w:r>
          </w:p>
        </w:tc>
      </w:tr>
      <w:tr w:rsidR="001C00D5" w:rsidTr="00410C0D">
        <w:tc>
          <w:tcPr>
            <w:tcW w:w="1086" w:type="dxa"/>
            <w:vMerge/>
          </w:tcPr>
          <w:p w:rsidR="001C00D5" w:rsidRDefault="001C00D5" w:rsidP="001C00D5"/>
        </w:tc>
        <w:tc>
          <w:tcPr>
            <w:tcW w:w="708" w:type="dxa"/>
          </w:tcPr>
          <w:p w:rsidR="001C00D5" w:rsidRPr="00DA1C1B" w:rsidRDefault="001C00D5" w:rsidP="001C00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748" w:type="dxa"/>
          </w:tcPr>
          <w:p w:rsidR="001C00D5" w:rsidRPr="001C00D5" w:rsidRDefault="001C00D5" w:rsidP="001C00D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Правописание глаголов с безудар</w:t>
            </w:r>
            <w:r w:rsidRPr="001C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softHyphen/>
              <w:t>ными личными окончаниями. Спо</w:t>
            </w:r>
            <w:r w:rsidRPr="001C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softHyphen/>
              <w:t xml:space="preserve">собы определения </w:t>
            </w:r>
            <w:r w:rsidRPr="001C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1C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</w:t>
            </w:r>
            <w:r w:rsidRPr="001C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1C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спряжения глаголов с безударными личными окончаниями</w:t>
            </w:r>
          </w:p>
          <w:p w:rsidR="001C00D5" w:rsidRPr="001C00D5" w:rsidRDefault="001C00D5" w:rsidP="001C00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1.Упр.189. (с.93 устно)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Упр.190 (с. 93 письменно). Смотреть по таблице.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Упр.195  (с.95 по заданию)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 упр.194 (с.95) </w:t>
            </w:r>
          </w:p>
        </w:tc>
        <w:tc>
          <w:tcPr>
            <w:tcW w:w="4711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1C00D5" w:rsidTr="00410C0D">
        <w:tc>
          <w:tcPr>
            <w:tcW w:w="1086" w:type="dxa"/>
            <w:vMerge/>
          </w:tcPr>
          <w:p w:rsidR="001C00D5" w:rsidRDefault="001C00D5" w:rsidP="001C00D5"/>
        </w:tc>
        <w:tc>
          <w:tcPr>
            <w:tcW w:w="708" w:type="dxa"/>
          </w:tcPr>
          <w:p w:rsidR="001C00D5" w:rsidRPr="00DA1C1B" w:rsidRDefault="001C00D5" w:rsidP="001C00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3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748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Письменное деление на двузначное число </w:t>
            </w:r>
          </w:p>
          <w:p w:rsidR="001C00D5" w:rsidRPr="001C00D5" w:rsidRDefault="001C00D5" w:rsidP="001C00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Прочитать текст рядом с красной чертой (с.61) 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.№ 232 (с.61 письменно) 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.№.233  (с.61 письменно).  Условие задачи в виде таблицы, решение, ответ.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№ 234 (с.61)</w:t>
            </w:r>
          </w:p>
        </w:tc>
        <w:tc>
          <w:tcPr>
            <w:tcW w:w="4711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1C00D5" w:rsidTr="00410C0D">
        <w:tc>
          <w:tcPr>
            <w:tcW w:w="1086" w:type="dxa"/>
            <w:vMerge/>
          </w:tcPr>
          <w:p w:rsidR="001C00D5" w:rsidRDefault="001C00D5" w:rsidP="001C00D5"/>
        </w:tc>
        <w:tc>
          <w:tcPr>
            <w:tcW w:w="708" w:type="dxa"/>
          </w:tcPr>
          <w:p w:rsidR="001C00D5" w:rsidRPr="00C63418" w:rsidRDefault="001C00D5" w:rsidP="001C00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33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5748" w:type="dxa"/>
          </w:tcPr>
          <w:p w:rsidR="001C00D5" w:rsidRPr="001C00D5" w:rsidRDefault="001C00D5" w:rsidP="001C00D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0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История игрушек. Иг</w:t>
            </w:r>
            <w:r w:rsidRPr="001C0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softHyphen/>
              <w:t xml:space="preserve">рушка - </w:t>
            </w:r>
            <w:proofErr w:type="spellStart"/>
            <w:r w:rsidRPr="001C0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попрыгушка</w:t>
            </w:r>
            <w:proofErr w:type="spellEnd"/>
            <w:r w:rsidRPr="001C0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1C00D5" w:rsidRPr="001C00D5" w:rsidRDefault="001C00D5" w:rsidP="001C00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C00D5" w:rsidRPr="001C00D5" w:rsidRDefault="001C00D5" w:rsidP="001C00D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1.Прочитать материал по учебнику </w:t>
            </w:r>
            <w:r w:rsidRPr="001C00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(с. 100 - 103) </w:t>
            </w:r>
          </w:p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Сделать игрушку по образцу (фото).</w:t>
            </w:r>
          </w:p>
        </w:tc>
        <w:tc>
          <w:tcPr>
            <w:tcW w:w="4711" w:type="dxa"/>
          </w:tcPr>
          <w:p w:rsidR="001C00D5" w:rsidRPr="001C00D5" w:rsidRDefault="001C00D5" w:rsidP="001C00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C00D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1C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C00D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410C0D" w:rsidRDefault="00410C0D"/>
    <w:sectPr w:rsidR="00410C0D" w:rsidSect="00410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C0D"/>
    <w:rsid w:val="001C00D5"/>
    <w:rsid w:val="0027544E"/>
    <w:rsid w:val="00392670"/>
    <w:rsid w:val="00410C0D"/>
    <w:rsid w:val="006721EF"/>
    <w:rsid w:val="00B13D9E"/>
    <w:rsid w:val="00B3532F"/>
    <w:rsid w:val="00C1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10C0D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410C0D"/>
    <w:rPr>
      <w:rFonts w:eastAsiaTheme="minorHAns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2020-04-10T08:26:00Z</dcterms:created>
  <dcterms:modified xsi:type="dcterms:W3CDTF">2020-04-17T12:04:00Z</dcterms:modified>
</cp:coreProperties>
</file>