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86"/>
        <w:gridCol w:w="901"/>
        <w:gridCol w:w="2571"/>
        <w:gridCol w:w="5815"/>
        <w:gridCol w:w="4413"/>
      </w:tblGrid>
      <w:tr w:rsidR="005E482E" w:rsidTr="005E482E">
        <w:trPr>
          <w:cantSplit/>
          <w:trHeight w:val="1138"/>
        </w:trPr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Default="005E482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Default="005E482E" w:rsidP="00DF17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482E" w:rsidTr="005E482E">
        <w:trPr>
          <w:trHeight w:val="316"/>
        </w:trPr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E482E" w:rsidRPr="00F9171D" w:rsidRDefault="005E482E" w:rsidP="00F917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5609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</w:t>
            </w:r>
            <w:r w:rsidR="00F9171D" w:rsidRPr="00F9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82E" w:rsidRDefault="005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56099F" w:rsidRDefault="0056099F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§94 </w:t>
            </w:r>
            <w:r w:rsidR="005E4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099F">
              <w:rPr>
                <w:rFonts w:ascii="Times New Roman" w:hAnsi="Times New Roman" w:cs="Times New Roman"/>
                <w:sz w:val="28"/>
                <w:szCs w:val="28"/>
              </w:rPr>
              <w:t>Квантовые постулаты Бора. Модель атома водорода по Бору.</w:t>
            </w:r>
          </w:p>
          <w:p w:rsidR="0056099F" w:rsidRPr="0056099F" w:rsidRDefault="0056099F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99F">
              <w:rPr>
                <w:rFonts w:ascii="Times New Roman" w:hAnsi="Times New Roman" w:cs="Times New Roman"/>
                <w:sz w:val="28"/>
                <w:szCs w:val="28"/>
              </w:rPr>
              <w:t>Ответ на вопросы параграфа</w:t>
            </w:r>
          </w:p>
          <w:p w:rsidR="005E482E" w:rsidRPr="004F222D" w:rsidRDefault="005E482E" w:rsidP="004F222D"/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82E" w:rsidRPr="00A25970" w:rsidRDefault="00A25970" w:rsidP="004F2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2597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259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Default="0056099F" w:rsidP="009E453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A52">
              <w:rPr>
                <w:rFonts w:ascii="Times New Roman" w:hAnsi="Times New Roman"/>
                <w:b/>
                <w:sz w:val="28"/>
                <w:szCs w:val="28"/>
              </w:rPr>
              <w:t>Решение задач на многогранники, цилиндр, конус, шар.</w:t>
            </w:r>
          </w:p>
          <w:p w:rsidR="0056099F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рабочей тетради решить задачи №1-7. </w:t>
            </w:r>
          </w:p>
          <w:p w:rsidR="0056099F" w:rsidRPr="00710290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99F" w:rsidRPr="00710290" w:rsidRDefault="0056099F" w:rsidP="0056099F">
            <w:pPr>
              <w:numPr>
                <w:ilvl w:val="0"/>
                <w:numId w:val="3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правильной треугольной пирамиде SABC медианы основания пересекаются в точке К. Объем пирамиды равен 42, SK =18. Найдите площадь треугольника АВС. (1балл)</w:t>
            </w:r>
          </w:p>
          <w:p w:rsidR="0056099F" w:rsidRPr="00710290" w:rsidRDefault="0056099F" w:rsidP="0056099F">
            <w:pPr>
              <w:numPr>
                <w:ilvl w:val="0"/>
                <w:numId w:val="3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Высота конуса равна 10, диаметр основания равен 48. Найдите образующую. (1 балл)</w:t>
            </w:r>
          </w:p>
          <w:p w:rsidR="0056099F" w:rsidRPr="00710290" w:rsidRDefault="0056099F" w:rsidP="0056099F">
            <w:pPr>
              <w:numPr>
                <w:ilvl w:val="0"/>
                <w:numId w:val="4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боковой поверхности цилиндра равна 72π, а высота - 8. Найдите диаметр основания. (1 балл)</w:t>
            </w:r>
          </w:p>
          <w:p w:rsidR="0056099F" w:rsidRPr="00710290" w:rsidRDefault="0056099F" w:rsidP="0056099F">
            <w:pPr>
              <w:numPr>
                <w:ilvl w:val="0"/>
                <w:numId w:val="4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Цилиндр и конус имеют общее основание и общую высоту. Вычислите объем цилиндра, если объём конуса равен 10. (1 балл)</w:t>
            </w:r>
          </w:p>
          <w:p w:rsidR="0056099F" w:rsidRPr="00710290" w:rsidRDefault="0056099F" w:rsidP="0056099F">
            <w:pPr>
              <w:numPr>
                <w:ilvl w:val="0"/>
                <w:numId w:val="4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Сторона основания правильной треугольной призмы равна 2, а высота - 4. Вычислите объём призмы (1 балл)</w:t>
            </w:r>
          </w:p>
          <w:p w:rsidR="0056099F" w:rsidRPr="00710290" w:rsidRDefault="0056099F" w:rsidP="0056099F">
            <w:pPr>
              <w:numPr>
                <w:ilvl w:val="0"/>
                <w:numId w:val="4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боковой поверхности конуса равна 20, а его образующая 5 см. Найдите объем конуса. (2 балла)</w:t>
            </w:r>
          </w:p>
          <w:p w:rsidR="0056099F" w:rsidRPr="0056099F" w:rsidRDefault="0056099F" w:rsidP="0056099F">
            <w:pPr>
              <w:numPr>
                <w:ilvl w:val="0"/>
                <w:numId w:val="4"/>
              </w:numPr>
              <w:spacing w:after="150"/>
              <w:ind w:left="709" w:hanging="425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Основание прямой призмы прямоугольный треугольник с катетом 3см и прилежащим углом 60</w:t>
            </w: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1029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Диагональ боковой грани, содержащей гипотенузу треугольника, 10см. Найдите объем призмы. (2 балла)</w:t>
            </w:r>
          </w:p>
          <w:p w:rsidR="0056099F" w:rsidRPr="008D0A52" w:rsidRDefault="0056099F" w:rsidP="009E453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56099F" w:rsidRPr="003F60BE" w:rsidRDefault="0056099F" w:rsidP="009E4539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60B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8D0A5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заданиях 1-5 запишите ответы, в заданиях 6 и 7 – полное обоснованное решение и ответ</w:t>
            </w:r>
            <w:r w:rsidRPr="003F60B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00575C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56099F" w:rsidP="00B30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Страны Африки  практическая работа «Страны Восточной Африки» Описание страны по плану.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56099F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Default="0056099F" w:rsidP="009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Немецкая молодежь о будущем</w:t>
            </w:r>
          </w:p>
          <w:p w:rsidR="0056099F" w:rsidRDefault="0056099F" w:rsidP="009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 стр.136 (прочитать, выразить своё мнение письменно или устно)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Default="0056099F" w:rsidP="009E4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упр.2 стр.136.</w:t>
            </w:r>
          </w:p>
          <w:p w:rsidR="0056099F" w:rsidRDefault="0056099F" w:rsidP="009E45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Выразить своё мнение</w:t>
            </w:r>
          </w:p>
          <w:p w:rsidR="0056099F" w:rsidRDefault="0056099F" w:rsidP="009E4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письменно и прислать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  или записать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099F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F07B6B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«Особенности военной службы»</w:t>
            </w:r>
          </w:p>
          <w:p w:rsidR="0056099F" w:rsidRPr="00F07B6B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Общевоинские уставы. Читать стр. 208-210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. Ответить на вопросы:</w:t>
            </w:r>
          </w:p>
          <w:p w:rsidR="0056099F" w:rsidRDefault="0056099F" w:rsidP="0056099F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Какие уставы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РФ называются общевоинскими?</w:t>
            </w:r>
          </w:p>
          <w:p w:rsidR="0056099F" w:rsidRPr="0056099F" w:rsidRDefault="0056099F" w:rsidP="009E453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1006F4">
              <w:rPr>
                <w:rFonts w:ascii="Times New Roman" w:hAnsi="Times New Roman"/>
                <w:sz w:val="28"/>
                <w:szCs w:val="28"/>
              </w:rPr>
              <w:t>Какие общевоинские уставы утверждены Указом Президента РФ? (Ответы на вопросы письменно в тетради)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99F" w:rsidRPr="00F07B6B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F07B6B"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56099F" w:rsidRPr="00F07B6B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 w:rsidRPr="00F07B6B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F07B6B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07B6B"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r>
              <w:fldChar w:fldCharType="begin"/>
            </w:r>
            <w:r>
              <w:instrText>HYPERLINK "mailto:–dmitry.aks.1@yandex.ru"</w:instrText>
            </w:r>
            <w:r>
              <w:fldChar w:fldCharType="separate"/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–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dmitry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aks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.1@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F07B6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fldChar w:fldCharType="end"/>
            </w:r>
          </w:p>
          <w:p w:rsidR="0056099F" w:rsidRPr="00F07B6B" w:rsidRDefault="0056099F" w:rsidP="009E45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4DCA" w:rsidTr="005E482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/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099F" w:rsidRDefault="007D4DCA" w:rsidP="0056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</w:t>
            </w:r>
            <w:r w:rsidR="0056099F">
              <w:rPr>
                <w:rFonts w:ascii="Times New Roman" w:hAnsi="Times New Roman" w:cs="Times New Roman"/>
                <w:sz w:val="28"/>
                <w:szCs w:val="28"/>
              </w:rPr>
              <w:t xml:space="preserve">4 Внешняя политика России во второй половине </w:t>
            </w:r>
            <w:r w:rsidR="005609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="0056099F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4DCA" w:rsidRPr="0056099F" w:rsidRDefault="0056099F" w:rsidP="00560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§54</w:t>
            </w:r>
          </w:p>
          <w:p w:rsidR="007D4DCA" w:rsidRPr="0056099F" w:rsidRDefault="007D4DCA" w:rsidP="0056099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</w:t>
            </w:r>
            <w:r w:rsidR="0056099F">
              <w:rPr>
                <w:rFonts w:ascii="Times New Roman" w:hAnsi="Times New Roman" w:cs="Times New Roman"/>
                <w:sz w:val="28"/>
                <w:szCs w:val="28"/>
              </w:rPr>
              <w:t>ртить схемы в тетрадь с. 282, 283, 284, 287</w:t>
            </w:r>
          </w:p>
        </w:tc>
        <w:tc>
          <w:tcPr>
            <w:tcW w:w="4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DCA" w:rsidRDefault="007D4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7D7693" w:rsidRDefault="007D7693"/>
    <w:sectPr w:rsidR="007D7693" w:rsidSect="00195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2AD"/>
    <w:multiLevelType w:val="multilevel"/>
    <w:tmpl w:val="433A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F405B"/>
    <w:multiLevelType w:val="hybridMultilevel"/>
    <w:tmpl w:val="763E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1733"/>
    <w:multiLevelType w:val="hybridMultilevel"/>
    <w:tmpl w:val="F842B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C31FC"/>
    <w:multiLevelType w:val="multilevel"/>
    <w:tmpl w:val="6E146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6D4"/>
    <w:rsid w:val="000072B9"/>
    <w:rsid w:val="00104EE9"/>
    <w:rsid w:val="001140F0"/>
    <w:rsid w:val="001956D4"/>
    <w:rsid w:val="001A7B50"/>
    <w:rsid w:val="00260579"/>
    <w:rsid w:val="002646E8"/>
    <w:rsid w:val="002A7E52"/>
    <w:rsid w:val="002C0D26"/>
    <w:rsid w:val="00437147"/>
    <w:rsid w:val="004673A0"/>
    <w:rsid w:val="004F222D"/>
    <w:rsid w:val="0056099F"/>
    <w:rsid w:val="005C3AA5"/>
    <w:rsid w:val="005E3287"/>
    <w:rsid w:val="005E482E"/>
    <w:rsid w:val="00631109"/>
    <w:rsid w:val="00787C20"/>
    <w:rsid w:val="007D4DCA"/>
    <w:rsid w:val="007D7693"/>
    <w:rsid w:val="00A15619"/>
    <w:rsid w:val="00A25970"/>
    <w:rsid w:val="00B30EB8"/>
    <w:rsid w:val="00B41FCB"/>
    <w:rsid w:val="00C377DD"/>
    <w:rsid w:val="00DF1753"/>
    <w:rsid w:val="00F47C3E"/>
    <w:rsid w:val="00F62B5D"/>
    <w:rsid w:val="00F770DE"/>
    <w:rsid w:val="00F9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05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431</Words>
  <Characters>2460</Characters>
  <Application>Microsoft Office Word</Application>
  <DocSecurity>0</DocSecurity>
  <Lines>20</Lines>
  <Paragraphs>5</Paragraphs>
  <ScaleCrop>false</ScaleCrop>
  <Company>Grizli777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2020-04-06T13:55:00Z</dcterms:created>
  <dcterms:modified xsi:type="dcterms:W3CDTF">2020-04-13T11:09:00Z</dcterms:modified>
</cp:coreProperties>
</file>